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F5" w:rsidRPr="003F7B5C" w:rsidRDefault="00885CF5" w:rsidP="00885CF5">
      <w:pPr>
        <w:spacing w:line="240" w:lineRule="auto"/>
        <w:jc w:val="both"/>
        <w:rPr>
          <w:rFonts w:ascii="Times New Roman"/>
        </w:rPr>
      </w:pPr>
      <w:r w:rsidRPr="003F7B5C">
        <w:rPr>
          <w:rFonts w:ascii="Times New Roman"/>
          <w:noProof/>
          <w:lang w:eastAsia="hr-HR"/>
        </w:rPr>
        <w:drawing>
          <wp:inline distT="0" distB="0" distL="0" distR="0" wp14:anchorId="3745D99A" wp14:editId="0DB9CC27">
            <wp:extent cx="504821" cy="685800"/>
            <wp:effectExtent l="0" t="0" r="0" b="0"/>
            <wp:docPr id="1" name="Slika 1" descr="Slika na kojoj se prikazuje tekst, igra na ploči dame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gra na ploči dame&#10;&#10;Opis je automatski generiran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3F7B5C">
        <w:rPr>
          <w:rFonts w:ascii="Times New Roman"/>
        </w:rPr>
        <w:t xml:space="preserve">                  </w:t>
      </w:r>
    </w:p>
    <w:p w:rsidR="00885CF5" w:rsidRPr="003F7B5C" w:rsidRDefault="00885CF5" w:rsidP="00885CF5">
      <w:pPr>
        <w:spacing w:line="240" w:lineRule="auto"/>
        <w:jc w:val="both"/>
        <w:rPr>
          <w:rFonts w:ascii="Times New Roman"/>
          <w:b/>
          <w:bCs/>
        </w:rPr>
      </w:pPr>
      <w:r w:rsidRPr="003F7B5C">
        <w:rPr>
          <w:rFonts w:ascii="Times New Roman"/>
          <w:b/>
          <w:bCs/>
        </w:rPr>
        <w:t>REPUBLIKA HRVATSKA</w:t>
      </w:r>
    </w:p>
    <w:p w:rsidR="00885CF5" w:rsidRPr="003F7B5C" w:rsidRDefault="00885CF5" w:rsidP="00885CF5">
      <w:pPr>
        <w:spacing w:line="240" w:lineRule="auto"/>
        <w:jc w:val="both"/>
        <w:rPr>
          <w:rFonts w:ascii="Times New Roman"/>
          <w:b/>
          <w:bCs/>
        </w:rPr>
      </w:pPr>
      <w:r w:rsidRPr="003F7B5C">
        <w:rPr>
          <w:rFonts w:ascii="Times New Roman"/>
          <w:b/>
          <w:bCs/>
        </w:rPr>
        <w:t>KARLOVA</w:t>
      </w:r>
      <w:r w:rsidRPr="003F7B5C">
        <w:rPr>
          <w:rFonts w:ascii="Times New Roman"/>
          <w:b/>
          <w:bCs/>
        </w:rPr>
        <w:t>Č</w:t>
      </w:r>
      <w:r w:rsidRPr="003F7B5C">
        <w:rPr>
          <w:rFonts w:ascii="Times New Roman"/>
          <w:b/>
          <w:bCs/>
        </w:rPr>
        <w:t xml:space="preserve">KA </w:t>
      </w:r>
      <w:r w:rsidRPr="003F7B5C">
        <w:rPr>
          <w:rFonts w:ascii="Times New Roman"/>
          <w:b/>
          <w:bCs/>
        </w:rPr>
        <w:t>Ž</w:t>
      </w:r>
      <w:r w:rsidRPr="003F7B5C">
        <w:rPr>
          <w:rFonts w:ascii="Times New Roman"/>
          <w:b/>
          <w:bCs/>
        </w:rPr>
        <w:t>UPANIJA</w:t>
      </w:r>
    </w:p>
    <w:p w:rsidR="00885CF5" w:rsidRPr="003F7B5C" w:rsidRDefault="00885CF5" w:rsidP="00885CF5">
      <w:pPr>
        <w:spacing w:line="240" w:lineRule="auto"/>
        <w:jc w:val="both"/>
        <w:rPr>
          <w:rFonts w:ascii="Times New Roman"/>
          <w:b/>
          <w:bCs/>
        </w:rPr>
      </w:pPr>
      <w:r w:rsidRPr="003F7B5C">
        <w:rPr>
          <w:rFonts w:ascii="Times New Roman"/>
          <w:i/>
          <w:noProof/>
          <w:sz w:val="32"/>
          <w:szCs w:val="32"/>
          <w:lang w:eastAsia="hr-HR"/>
        </w:rPr>
        <w:drawing>
          <wp:anchor distT="0" distB="0" distL="114300" distR="114300" simplePos="0" relativeHeight="251659264" behindDoc="1" locked="0" layoutInCell="1" allowOverlap="1" wp14:anchorId="2BD9BA87" wp14:editId="5AD59606">
            <wp:simplePos x="0" y="0"/>
            <wp:positionH relativeFrom="column">
              <wp:posOffset>3175</wp:posOffset>
            </wp:positionH>
            <wp:positionV relativeFrom="paragraph">
              <wp:posOffset>132715</wp:posOffset>
            </wp:positionV>
            <wp:extent cx="605790" cy="735330"/>
            <wp:effectExtent l="57150" t="57150" r="41910" b="45720"/>
            <wp:wrapTight wrapText="bothSides">
              <wp:wrapPolygon edited="0">
                <wp:start x="-2038" y="-1679"/>
                <wp:lineTo x="-2038" y="22383"/>
                <wp:lineTo x="22415" y="22383"/>
                <wp:lineTo x="22415" y="-1679"/>
                <wp:lineTo x="-2038" y="-1679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5CF5" w:rsidRPr="003F7B5C" w:rsidRDefault="00885CF5" w:rsidP="00885CF5">
      <w:pPr>
        <w:spacing w:line="240" w:lineRule="auto"/>
        <w:jc w:val="both"/>
        <w:rPr>
          <w:rFonts w:ascii="Times New Roman"/>
          <w:b/>
          <w:bCs/>
        </w:rPr>
      </w:pPr>
      <w:r w:rsidRPr="003F7B5C">
        <w:rPr>
          <w:rFonts w:ascii="Times New Roman"/>
          <w:b/>
          <w:bCs/>
        </w:rPr>
        <w:t>OP</w:t>
      </w:r>
      <w:r w:rsidRPr="003F7B5C">
        <w:rPr>
          <w:rFonts w:ascii="Times New Roman"/>
          <w:b/>
          <w:bCs/>
        </w:rPr>
        <w:t>Ć</w:t>
      </w:r>
      <w:r w:rsidRPr="003F7B5C">
        <w:rPr>
          <w:rFonts w:ascii="Times New Roman"/>
          <w:b/>
          <w:bCs/>
        </w:rPr>
        <w:t>INA SABORSKO</w:t>
      </w:r>
    </w:p>
    <w:p w:rsidR="00885CF5" w:rsidRPr="003F7B5C" w:rsidRDefault="00885CF5" w:rsidP="00885CF5">
      <w:pPr>
        <w:spacing w:line="240" w:lineRule="auto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JEDINSTVENI UPRAVNI ODJEL </w:t>
      </w:r>
      <w:r w:rsidRPr="003F7B5C">
        <w:rPr>
          <w:rFonts w:ascii="Times New Roman"/>
          <w:b/>
          <w:bCs/>
        </w:rPr>
        <w:t xml:space="preserve"> </w:t>
      </w:r>
      <w:r w:rsidRPr="003F7B5C">
        <w:rPr>
          <w:rFonts w:ascii="Times New Roman"/>
          <w:b/>
          <w:bCs/>
        </w:rPr>
        <w:tab/>
      </w:r>
      <w:r w:rsidRPr="003F7B5C">
        <w:rPr>
          <w:rFonts w:ascii="Times New Roman"/>
          <w:b/>
          <w:bCs/>
        </w:rPr>
        <w:tab/>
      </w:r>
      <w:r w:rsidRPr="003F7B5C">
        <w:rPr>
          <w:rFonts w:ascii="Times New Roman"/>
          <w:b/>
          <w:bCs/>
        </w:rPr>
        <w:tab/>
      </w:r>
      <w:r w:rsidRPr="003F7B5C">
        <w:rPr>
          <w:rFonts w:ascii="Times New Roman"/>
          <w:b/>
          <w:bCs/>
        </w:rPr>
        <w:tab/>
      </w:r>
      <w:r w:rsidRPr="003F7B5C">
        <w:rPr>
          <w:rFonts w:ascii="Times New Roman"/>
          <w:b/>
          <w:bCs/>
        </w:rPr>
        <w:tab/>
      </w:r>
      <w:r w:rsidRPr="003F7B5C">
        <w:rPr>
          <w:rFonts w:ascii="Times New Roman"/>
          <w:b/>
          <w:bCs/>
        </w:rPr>
        <w:tab/>
      </w:r>
    </w:p>
    <w:p w:rsidR="00885CF5" w:rsidRDefault="00885CF5" w:rsidP="00A76B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E01" w:rsidRPr="00A76B74" w:rsidRDefault="001A0D3F" w:rsidP="00A76B74">
      <w:pPr>
        <w:jc w:val="both"/>
        <w:rPr>
          <w:rFonts w:ascii="Times New Roman" w:hAnsi="Times New Roman" w:cs="Times New Roman"/>
          <w:sz w:val="24"/>
          <w:szCs w:val="24"/>
        </w:rPr>
      </w:pPr>
      <w:r w:rsidRPr="00A76B74">
        <w:rPr>
          <w:rFonts w:ascii="Times New Roman" w:hAnsi="Times New Roman" w:cs="Times New Roman"/>
          <w:sz w:val="24"/>
          <w:szCs w:val="24"/>
        </w:rPr>
        <w:t xml:space="preserve">Na temelju članka 11. stavka 3. i 4. Zakona o financiranju političkih aktivnosti, izborne promidžbe i referenduma (NN br. 29/19 i 98/19) Općina Saborsko objavljuje </w:t>
      </w:r>
    </w:p>
    <w:p w:rsidR="001A0D3F" w:rsidRPr="00A76B74" w:rsidRDefault="001A0D3F" w:rsidP="00A76B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D3F" w:rsidRPr="00A76B74" w:rsidRDefault="001A0D3F" w:rsidP="00A76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B74">
        <w:rPr>
          <w:rFonts w:ascii="Times New Roman" w:hAnsi="Times New Roman" w:cs="Times New Roman"/>
          <w:b/>
          <w:sz w:val="24"/>
          <w:szCs w:val="24"/>
        </w:rPr>
        <w:t>IZVJEŠĆE o iznosu raspoređenih i isplaćenih sredstava</w:t>
      </w:r>
    </w:p>
    <w:p w:rsidR="001A0D3F" w:rsidRPr="00A76B74" w:rsidRDefault="001A0D3F" w:rsidP="00A76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B74">
        <w:rPr>
          <w:rFonts w:ascii="Times New Roman" w:hAnsi="Times New Roman" w:cs="Times New Roman"/>
          <w:b/>
          <w:sz w:val="24"/>
          <w:szCs w:val="24"/>
        </w:rPr>
        <w:t>u Proračunu Općine Saborsko za redovito godišnje financiranje političkih</w:t>
      </w:r>
    </w:p>
    <w:p w:rsidR="001A0D3F" w:rsidRPr="00A76B74" w:rsidRDefault="001A0D3F" w:rsidP="00A76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B74">
        <w:rPr>
          <w:rFonts w:ascii="Times New Roman" w:hAnsi="Times New Roman" w:cs="Times New Roman"/>
          <w:b/>
          <w:sz w:val="24"/>
          <w:szCs w:val="24"/>
        </w:rPr>
        <w:t>stranaka u Općinskom vijeću Općine Saborsko za 2024. godinu</w:t>
      </w:r>
    </w:p>
    <w:p w:rsidR="001A0D3F" w:rsidRPr="00A76B74" w:rsidRDefault="001A0D3F" w:rsidP="00A76B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D3F" w:rsidRPr="00A76B74" w:rsidRDefault="001A0D3F" w:rsidP="00A76B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6B74">
        <w:rPr>
          <w:rFonts w:ascii="Times New Roman" w:hAnsi="Times New Roman" w:cs="Times New Roman"/>
          <w:sz w:val="24"/>
          <w:szCs w:val="24"/>
        </w:rPr>
        <w:t>I.</w:t>
      </w:r>
    </w:p>
    <w:p w:rsidR="001A0D3F" w:rsidRPr="00A76B74" w:rsidRDefault="001A0D3F" w:rsidP="00A76B74">
      <w:pPr>
        <w:jc w:val="both"/>
        <w:rPr>
          <w:rFonts w:ascii="Times New Roman" w:hAnsi="Times New Roman" w:cs="Times New Roman"/>
          <w:sz w:val="24"/>
          <w:szCs w:val="24"/>
        </w:rPr>
      </w:pPr>
      <w:r w:rsidRPr="00A76B74">
        <w:rPr>
          <w:rFonts w:ascii="Times New Roman" w:hAnsi="Times New Roman" w:cs="Times New Roman"/>
          <w:sz w:val="24"/>
          <w:szCs w:val="24"/>
        </w:rPr>
        <w:t xml:space="preserve">U 2024. godini iz sredstava proračuna Općine Saborsko za redovito godišnje financiranje političkih stranaka zastupljenih u Općinskom vijeću Općine Saborsko raspoređeno je i isplaćeno kako slijedi: </w:t>
      </w:r>
    </w:p>
    <w:p w:rsidR="001A0D3F" w:rsidRPr="00A76B74" w:rsidRDefault="001A0D3F" w:rsidP="00A76B7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063" w:type="dxa"/>
        <w:tblLook w:val="04A0" w:firstRow="1" w:lastRow="0" w:firstColumn="1" w:lastColumn="0" w:noHBand="0" w:noVBand="1"/>
      </w:tblPr>
      <w:tblGrid>
        <w:gridCol w:w="1284"/>
        <w:gridCol w:w="2721"/>
        <w:gridCol w:w="3151"/>
        <w:gridCol w:w="2907"/>
      </w:tblGrid>
      <w:tr w:rsidR="001A0D3F" w:rsidRPr="00A76B74" w:rsidTr="001A0D3F">
        <w:trPr>
          <w:trHeight w:val="913"/>
        </w:trPr>
        <w:tc>
          <w:tcPr>
            <w:tcW w:w="1284" w:type="dxa"/>
          </w:tcPr>
          <w:p w:rsidR="001A0D3F" w:rsidRPr="00A76B74" w:rsidRDefault="001A0D3F" w:rsidP="00A76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3F" w:rsidRPr="00A76B74" w:rsidRDefault="001A0D3F" w:rsidP="00A76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4">
              <w:rPr>
                <w:rFonts w:ascii="Times New Roman" w:hAnsi="Times New Roman" w:cs="Times New Roman"/>
                <w:sz w:val="24"/>
                <w:szCs w:val="24"/>
              </w:rPr>
              <w:t xml:space="preserve">R. br. </w:t>
            </w:r>
          </w:p>
        </w:tc>
        <w:tc>
          <w:tcPr>
            <w:tcW w:w="2721" w:type="dxa"/>
          </w:tcPr>
          <w:p w:rsidR="001A0D3F" w:rsidRPr="00A76B74" w:rsidRDefault="001A0D3F" w:rsidP="00A76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3F" w:rsidRPr="00A76B74" w:rsidRDefault="001A0D3F" w:rsidP="00A76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4">
              <w:rPr>
                <w:rFonts w:ascii="Times New Roman" w:hAnsi="Times New Roman" w:cs="Times New Roman"/>
                <w:sz w:val="24"/>
                <w:szCs w:val="24"/>
              </w:rPr>
              <w:t xml:space="preserve">Naziv političke stranke </w:t>
            </w:r>
          </w:p>
        </w:tc>
        <w:tc>
          <w:tcPr>
            <w:tcW w:w="3151" w:type="dxa"/>
          </w:tcPr>
          <w:p w:rsidR="001A0D3F" w:rsidRPr="00A76B74" w:rsidRDefault="001A0D3F" w:rsidP="00A76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3F" w:rsidRPr="00A76B74" w:rsidRDefault="001A0D3F" w:rsidP="00A76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4">
              <w:rPr>
                <w:rFonts w:ascii="Times New Roman" w:hAnsi="Times New Roman" w:cs="Times New Roman"/>
                <w:sz w:val="24"/>
                <w:szCs w:val="24"/>
              </w:rPr>
              <w:t xml:space="preserve">Iznos raspoređenih sredstava </w:t>
            </w:r>
          </w:p>
        </w:tc>
        <w:tc>
          <w:tcPr>
            <w:tcW w:w="2907" w:type="dxa"/>
          </w:tcPr>
          <w:p w:rsidR="001A0D3F" w:rsidRPr="00A76B74" w:rsidRDefault="001A0D3F" w:rsidP="00A76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3F" w:rsidRPr="00A76B74" w:rsidRDefault="001A0D3F" w:rsidP="00A76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4">
              <w:rPr>
                <w:rFonts w:ascii="Times New Roman" w:hAnsi="Times New Roman" w:cs="Times New Roman"/>
                <w:sz w:val="24"/>
                <w:szCs w:val="24"/>
              </w:rPr>
              <w:t xml:space="preserve">Iznos isplaćenih sredstava </w:t>
            </w:r>
          </w:p>
        </w:tc>
      </w:tr>
      <w:tr w:rsidR="001A0D3F" w:rsidRPr="00A76B74" w:rsidTr="001A0D3F">
        <w:trPr>
          <w:trHeight w:val="657"/>
        </w:trPr>
        <w:tc>
          <w:tcPr>
            <w:tcW w:w="1284" w:type="dxa"/>
          </w:tcPr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1" w:type="dxa"/>
          </w:tcPr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4">
              <w:rPr>
                <w:rFonts w:ascii="Times New Roman" w:hAnsi="Times New Roman" w:cs="Times New Roman"/>
                <w:sz w:val="24"/>
                <w:szCs w:val="24"/>
              </w:rPr>
              <w:t>HDZ</w:t>
            </w:r>
          </w:p>
        </w:tc>
        <w:tc>
          <w:tcPr>
            <w:tcW w:w="3151" w:type="dxa"/>
          </w:tcPr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4">
              <w:rPr>
                <w:rFonts w:ascii="Times New Roman" w:hAnsi="Times New Roman" w:cs="Times New Roman"/>
                <w:sz w:val="24"/>
                <w:szCs w:val="24"/>
              </w:rPr>
              <w:t>690,16</w:t>
            </w:r>
          </w:p>
        </w:tc>
        <w:tc>
          <w:tcPr>
            <w:tcW w:w="2907" w:type="dxa"/>
          </w:tcPr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4">
              <w:rPr>
                <w:rFonts w:ascii="Times New Roman" w:hAnsi="Times New Roman" w:cs="Times New Roman"/>
                <w:sz w:val="24"/>
                <w:szCs w:val="24"/>
              </w:rPr>
              <w:t>690,16</w:t>
            </w:r>
          </w:p>
        </w:tc>
      </w:tr>
      <w:tr w:rsidR="001A0D3F" w:rsidRPr="00A76B74" w:rsidTr="001A0D3F">
        <w:trPr>
          <w:trHeight w:val="645"/>
        </w:trPr>
        <w:tc>
          <w:tcPr>
            <w:tcW w:w="1284" w:type="dxa"/>
          </w:tcPr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1" w:type="dxa"/>
          </w:tcPr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4">
              <w:rPr>
                <w:rFonts w:ascii="Times New Roman" w:hAnsi="Times New Roman" w:cs="Times New Roman"/>
                <w:sz w:val="24"/>
                <w:szCs w:val="24"/>
              </w:rPr>
              <w:t>HSS</w:t>
            </w:r>
          </w:p>
        </w:tc>
        <w:tc>
          <w:tcPr>
            <w:tcW w:w="3151" w:type="dxa"/>
          </w:tcPr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4">
              <w:rPr>
                <w:rFonts w:ascii="Times New Roman" w:hAnsi="Times New Roman" w:cs="Times New Roman"/>
                <w:sz w:val="24"/>
                <w:szCs w:val="24"/>
              </w:rPr>
              <w:t>132,72</w:t>
            </w:r>
          </w:p>
        </w:tc>
        <w:tc>
          <w:tcPr>
            <w:tcW w:w="2907" w:type="dxa"/>
          </w:tcPr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4">
              <w:rPr>
                <w:rFonts w:ascii="Times New Roman" w:hAnsi="Times New Roman" w:cs="Times New Roman"/>
                <w:sz w:val="24"/>
                <w:szCs w:val="24"/>
              </w:rPr>
              <w:t>132,72</w:t>
            </w:r>
          </w:p>
        </w:tc>
      </w:tr>
      <w:tr w:rsidR="001A0D3F" w:rsidRPr="00A76B74" w:rsidTr="001A0D3F">
        <w:trPr>
          <w:trHeight w:val="665"/>
        </w:trPr>
        <w:tc>
          <w:tcPr>
            <w:tcW w:w="1284" w:type="dxa"/>
          </w:tcPr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1" w:type="dxa"/>
          </w:tcPr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4">
              <w:rPr>
                <w:rFonts w:ascii="Times New Roman" w:hAnsi="Times New Roman" w:cs="Times New Roman"/>
                <w:sz w:val="24"/>
                <w:szCs w:val="24"/>
              </w:rPr>
              <w:t>SDSS</w:t>
            </w:r>
          </w:p>
        </w:tc>
        <w:tc>
          <w:tcPr>
            <w:tcW w:w="3151" w:type="dxa"/>
          </w:tcPr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4">
              <w:rPr>
                <w:rFonts w:ascii="Times New Roman" w:hAnsi="Times New Roman" w:cs="Times New Roman"/>
                <w:sz w:val="24"/>
                <w:szCs w:val="24"/>
              </w:rPr>
              <w:t>132,72</w:t>
            </w:r>
          </w:p>
        </w:tc>
        <w:tc>
          <w:tcPr>
            <w:tcW w:w="2907" w:type="dxa"/>
          </w:tcPr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3F" w:rsidRPr="00A76B74" w:rsidRDefault="001A0D3F" w:rsidP="00A7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4">
              <w:rPr>
                <w:rFonts w:ascii="Times New Roman" w:hAnsi="Times New Roman" w:cs="Times New Roman"/>
                <w:sz w:val="24"/>
                <w:szCs w:val="24"/>
              </w:rPr>
              <w:t>132,72</w:t>
            </w:r>
          </w:p>
        </w:tc>
      </w:tr>
    </w:tbl>
    <w:p w:rsidR="00885CF5" w:rsidRPr="00A76B74" w:rsidRDefault="00885CF5" w:rsidP="00A76B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D3F" w:rsidRPr="00A76B74" w:rsidRDefault="001A0D3F" w:rsidP="00A76B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6B74">
        <w:rPr>
          <w:rFonts w:ascii="Times New Roman" w:hAnsi="Times New Roman" w:cs="Times New Roman"/>
          <w:sz w:val="24"/>
          <w:szCs w:val="24"/>
        </w:rPr>
        <w:t>II.</w:t>
      </w:r>
    </w:p>
    <w:p w:rsidR="001A0D3F" w:rsidRPr="00A76B74" w:rsidRDefault="001A0D3F" w:rsidP="00A76B74">
      <w:pPr>
        <w:jc w:val="both"/>
        <w:rPr>
          <w:rFonts w:ascii="Times New Roman" w:hAnsi="Times New Roman" w:cs="Times New Roman"/>
          <w:sz w:val="24"/>
          <w:szCs w:val="24"/>
        </w:rPr>
      </w:pPr>
      <w:r w:rsidRPr="00A76B74">
        <w:rPr>
          <w:rFonts w:ascii="Times New Roman" w:hAnsi="Times New Roman" w:cs="Times New Roman"/>
          <w:sz w:val="24"/>
          <w:szCs w:val="24"/>
        </w:rPr>
        <w:t xml:space="preserve">Sredstva </w:t>
      </w:r>
      <w:r w:rsidR="00A76B74" w:rsidRPr="00A76B74">
        <w:rPr>
          <w:rFonts w:ascii="Times New Roman" w:hAnsi="Times New Roman" w:cs="Times New Roman"/>
          <w:sz w:val="24"/>
          <w:szCs w:val="24"/>
        </w:rPr>
        <w:t xml:space="preserve">iz točke I. raspoređena su temeljem Odluke o raspoređivanju sredstava za redovito financiranje političkih stranaka zastupljenih u Općinskom vijeću Općine Saborsko za 2024. godinu (Glasnik Karlovačke županije broj 57/23). </w:t>
      </w:r>
    </w:p>
    <w:p w:rsidR="00A76B74" w:rsidRPr="00A76B74" w:rsidRDefault="00A76B74" w:rsidP="00A76B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B74" w:rsidRPr="00A76B74" w:rsidRDefault="00A76B74" w:rsidP="00A76B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6B74">
        <w:rPr>
          <w:rFonts w:ascii="Times New Roman" w:hAnsi="Times New Roman" w:cs="Times New Roman"/>
          <w:sz w:val="24"/>
          <w:szCs w:val="24"/>
        </w:rPr>
        <w:lastRenderedPageBreak/>
        <w:t>III.</w:t>
      </w:r>
    </w:p>
    <w:p w:rsidR="00885CF5" w:rsidRPr="00A76B74" w:rsidRDefault="00A76B74" w:rsidP="00A76B74">
      <w:pPr>
        <w:jc w:val="both"/>
        <w:rPr>
          <w:rFonts w:ascii="Times New Roman" w:hAnsi="Times New Roman" w:cs="Times New Roman"/>
          <w:sz w:val="24"/>
          <w:szCs w:val="24"/>
        </w:rPr>
      </w:pPr>
      <w:r w:rsidRPr="00A76B74">
        <w:rPr>
          <w:rFonts w:ascii="Times New Roman" w:hAnsi="Times New Roman" w:cs="Times New Roman"/>
          <w:sz w:val="24"/>
          <w:szCs w:val="24"/>
        </w:rPr>
        <w:t>Ovo Izvješće objavit će se na mrežnoj stranici Općine Saborsko.</w:t>
      </w:r>
    </w:p>
    <w:p w:rsidR="00A76B74" w:rsidRPr="00A76B74" w:rsidRDefault="00A76B74" w:rsidP="00A76B7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6B74" w:rsidRDefault="00A76B74" w:rsidP="00A76B74">
      <w:pPr>
        <w:jc w:val="right"/>
        <w:rPr>
          <w:rFonts w:ascii="Times New Roman" w:hAnsi="Times New Roman" w:cs="Times New Roman"/>
          <w:sz w:val="24"/>
          <w:szCs w:val="24"/>
        </w:rPr>
      </w:pPr>
      <w:r w:rsidRPr="00A76B74">
        <w:rPr>
          <w:rFonts w:ascii="Times New Roman" w:hAnsi="Times New Roman" w:cs="Times New Roman"/>
          <w:sz w:val="24"/>
          <w:szCs w:val="24"/>
        </w:rPr>
        <w:t xml:space="preserve">Načelnik Općine Saborsko </w:t>
      </w:r>
    </w:p>
    <w:p w:rsidR="00E01AE7" w:rsidRDefault="00E01AE7" w:rsidP="00A76B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Bićanić</w:t>
      </w:r>
      <w:proofErr w:type="spellEnd"/>
    </w:p>
    <w:p w:rsidR="00E01AE7" w:rsidRPr="00A76B74" w:rsidRDefault="00E01AE7" w:rsidP="00A76B7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1AE7" w:rsidRPr="00A7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7F1B"/>
    <w:multiLevelType w:val="hybridMultilevel"/>
    <w:tmpl w:val="0FFA2898"/>
    <w:lvl w:ilvl="0" w:tplc="FCEEE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07F9"/>
    <w:multiLevelType w:val="hybridMultilevel"/>
    <w:tmpl w:val="009E024C"/>
    <w:lvl w:ilvl="0" w:tplc="52B08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727E2"/>
    <w:multiLevelType w:val="hybridMultilevel"/>
    <w:tmpl w:val="5300AA8E"/>
    <w:lvl w:ilvl="0" w:tplc="472CB9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3F"/>
    <w:rsid w:val="00130E01"/>
    <w:rsid w:val="001A0D3F"/>
    <w:rsid w:val="00885CF5"/>
    <w:rsid w:val="00A76B74"/>
    <w:rsid w:val="00E0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4D42"/>
  <w15:chartTrackingRefBased/>
  <w15:docId w15:val="{A96829B7-B675-4BAD-981D-83C2E936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A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A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Matijašić</dc:creator>
  <cp:keywords/>
  <dc:description/>
  <cp:lastModifiedBy>Helena Matijašić</cp:lastModifiedBy>
  <cp:revision>2</cp:revision>
  <dcterms:created xsi:type="dcterms:W3CDTF">2025-04-22T10:53:00Z</dcterms:created>
  <dcterms:modified xsi:type="dcterms:W3CDTF">2025-08-04T07:29:00Z</dcterms:modified>
</cp:coreProperties>
</file>