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94489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44891" w:rsidRDefault="0018614B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944891" w:rsidRDefault="0018614B">
            <w:pPr>
              <w:spacing w:after="0" w:line="240" w:lineRule="auto"/>
            </w:pPr>
            <w:r>
              <w:t>27530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44891" w:rsidRDefault="0018614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944891" w:rsidRDefault="0018614B">
            <w:pPr>
              <w:spacing w:after="0" w:line="240" w:lineRule="auto"/>
            </w:pPr>
            <w:r>
              <w:t>OPĆINA SABORSKO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44891" w:rsidRDefault="0018614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944891" w:rsidRDefault="0018614B">
            <w:pPr>
              <w:spacing w:after="0" w:line="240" w:lineRule="auto"/>
            </w:pPr>
            <w:r>
              <w:t>22</w:t>
            </w:r>
          </w:p>
        </w:tc>
      </w:tr>
    </w:tbl>
    <w:p w:rsidR="00944891" w:rsidRDefault="0018614B">
      <w:r>
        <w:br/>
      </w:r>
    </w:p>
    <w:p w:rsidR="00944891" w:rsidRDefault="0018614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944891" w:rsidRDefault="0018614B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944891" w:rsidRDefault="0018614B">
      <w:pPr>
        <w:spacing w:line="240" w:lineRule="auto"/>
        <w:jc w:val="center"/>
      </w:pPr>
      <w:r>
        <w:rPr>
          <w:b/>
          <w:sz w:val="28"/>
        </w:rPr>
        <w:t>I - VI 2026.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343.175,32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497.735,36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145,0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298.824,43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298.806,45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94489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44.350,89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198.928,91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448,5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54.597,13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46.581,35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85,3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94489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</w:t>
            </w:r>
            <w:r>
              <w:rPr>
                <w:b/>
                <w:sz w:val="18"/>
              </w:rPr>
              <w:t>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54.597,13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46.581,35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85,3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94489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94489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152.347,56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944891" w:rsidRDefault="00944891">
      <w:pPr>
        <w:spacing w:after="0"/>
      </w:pPr>
    </w:p>
    <w:p w:rsidR="00944891" w:rsidRDefault="0018614B">
      <w:r>
        <w:t>Višak prihoda poslovanja ostvaruje se jer su nastali prihodi ostvareni u većem iznosu od rashoda poslovanja. </w:t>
      </w:r>
    </w:p>
    <w:p w:rsidR="00944891" w:rsidRDefault="0018614B">
      <w:r>
        <w:t>U polugodišnjem razdoblju ulagala su se mala sredstva u nefinancijsku imovinu, najviše zbog čekanja na prijavu javnog poziva za određene projekte,</w:t>
      </w:r>
      <w:r>
        <w:t xml:space="preserve"> koji bi se trebali ostvariti u sljedećem polugodištu. </w:t>
      </w:r>
    </w:p>
    <w:p w:rsidR="00944891" w:rsidRDefault="0018614B">
      <w:r>
        <w:lastRenderedPageBreak/>
        <w:t>Prema tome, Općina je u polugodišnjem razdoblju ostvarila</w:t>
      </w:r>
      <w:bookmarkStart w:id="0" w:name="_GoBack"/>
      <w:bookmarkEnd w:id="0"/>
      <w:r>
        <w:t xml:space="preserve"> višak prihoda od 152.347,56 eura. </w:t>
      </w:r>
    </w:p>
    <w:p w:rsidR="00944891" w:rsidRDefault="0018614B">
      <w:r>
        <w:br/>
      </w:r>
    </w:p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poreza (šifre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55.598,29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78.737,18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141,6</w:t>
            </w:r>
          </w:p>
        </w:tc>
      </w:tr>
    </w:tbl>
    <w:p w:rsidR="00944891" w:rsidRDefault="00944891">
      <w:pPr>
        <w:spacing w:after="0"/>
      </w:pPr>
    </w:p>
    <w:p w:rsidR="00944891" w:rsidRDefault="0018614B">
      <w:r>
        <w:t>Prihodi od poreza ostvareni su u većem iznosu nego u istom razdoblju prošle godine zbog većih uplata poreza.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43.528,91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69.189,71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159,0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do većeg odstupanja dolazi zbog većih uplata poreza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Porez na dohodak po godišnjoj </w:t>
            </w:r>
            <w:r>
              <w:rPr>
                <w:sz w:val="18"/>
              </w:rPr>
              <w:t>prijavi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1.264,43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9.490,41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750,6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uplata je veće u odnosu na prošlu godinu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Stalni</w:t>
            </w:r>
            <w:r>
              <w:rPr>
                <w:sz w:val="18"/>
              </w:rPr>
              <w:t xml:space="preserve"> porezi na nepokretnu imovinu (zemlju, zgrade, kuće i ostalo)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1.695,01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3.463,56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204,3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porezi su uplaćeni u većem obujmu u odnosu na prošlu godinu zbog uplata poreza na nekretnine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10.106,52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5.203,83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51,5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ostvareni su u manjem iznosu jer su bile manje uplate poreza na promet nekretnine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robu i usluge (šifre 6141 do 61476148)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267,85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880,08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328,6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do većeg odstupanja dolazi zbog većih uplata poreza na potrošnju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proračunu i </w:t>
            </w:r>
            <w:r>
              <w:rPr>
                <w:sz w:val="18"/>
              </w:rPr>
              <w:t>izvanproračunskim korisnicima iz drugih proračuna (šifre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15.629,00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56.642,61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362,4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dolazi do većih prihoda zbog većih uplata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15.629,00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26.642,61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170,5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do većih prihoda dolazi zbog prijave na projekt krajem 2025. godine. Na temelju potraživanja dio sredstava je uplaćen, a dio se očekuje u sljedećem razdoblju.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lastRenderedPageBreak/>
        <w:t>prihodi su se ostvarili uplatom kapitalne pomoći iz državnog proračuna za financiranje projekta, dok u istom razdoblju prošle godine nije bilo uplata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349,6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prihodi od kamata su veći u odnosu na prošlu godinu zbog većih uplata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35.002,67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84.774,70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242,2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prihodi po posebnim propisima su ostvareni u većem obujmu zbog većih uplata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</w:t>
            </w:r>
            <w:r>
              <w:rPr>
                <w:sz w:val="18"/>
              </w:rPr>
              <w:t xml:space="preserve"> za šume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27.803,06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67.047,82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241,2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prihodi su veći jer su veće uplate bile u ovoj godini za šumski doprinos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7.155,10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17.726,88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247,8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prihodi su veći zbog većih uplata od Hrvatskih cesta, koje nam uplaćuju sredstva na temelju ugovora za financiranje zimske službe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154.757,48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207.356,90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134,0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zbog većih uplata komunalne naknade dolazi do manjeg odstupanja prihoda u odnosu na isto razdoblje prošle godine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</w:t>
            </w:r>
            <w:r>
              <w:rPr>
                <w:b/>
                <w:sz w:val="18"/>
              </w:rPr>
              <w:t>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891,60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143,3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u odnosu na prošlu godinu, službenih putovanja je bilo malo više te zbog toga dolazi do odstupanja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1.836,58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22,5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rashodi su smanjeni jer je bilo manje seminara u odnosu na isto razdoblje prošle god.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1.968,04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2.775,20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141,0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zbog potreba dolazi povećanja uredskog materijala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</w:t>
            </w:r>
            <w:r>
              <w:rPr>
                <w:sz w:val="18"/>
              </w:rPr>
              <w:t xml:space="preserve">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5.064,05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6.129,55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121,0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rashodi su povećani zbog većih cijena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7.786,95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5.108,80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65,6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u odnosu na prošlo razdoblje, ove godine je bilo manje potreba za uslugama tekućeg održavanja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2.233,80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5.834,05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261,2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do odstupanja dolazi zbog novog ugovora za promidžbu i informiranje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4.546,22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538,9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do odstupanja dolazi zbog prijave na projekt kojega nije bilo prošle godine, i na temelju toga dolazi do većih rashoda vezanih uz intelektualne usluge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2.644,00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1.566,04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59,2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rashodi su smanjeni jer je bilo manje troškova vezanih uz računalne usluge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17.187,49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12.601,99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73,3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naknade su manje jer su se prošle godine održali lokalni izbori, i zbog toga su rashodi bili povećani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6.840,55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5.127,55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75,0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u odnosu na prošlu godinu, rashodi su smanjeni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3.586,95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1.998,92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55,7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 xml:space="preserve">smanjeni su jer nije bilo potrebe za </w:t>
      </w:r>
      <w:proofErr w:type="spellStart"/>
      <w:r>
        <w:t>daljnim</w:t>
      </w:r>
      <w:proofErr w:type="spellEnd"/>
      <w:r>
        <w:t xml:space="preserve"> nastankom rashoda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drugih proračuna (šifre 3661 do 3663)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53.654,60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42.218,86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78,7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rashodi su smanjeni jer je bilo manjih isplata korisnicima drugih proračuna u odnosu na isto razdoblje prošle godine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(šifre 3811 do 3813)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16.773,65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7.424,70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44,3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donacije su smanjene jer ove godine nema uplata Turističkoj zajednici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 (šifre 3821 do 3824)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rashoda nema jer se je dala kapitalna donacija prošle godine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penali i naknade štete (šifre 3831 do 3835)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kazna je nastala zbog plaćanja prekršajnog postupka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(šifre 3861 do 3865)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14.282,20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rashod je nastao zbog radova na sustavu vodoopskrbe kojih prošle godine nije bilo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94489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VIŠAK </w:t>
            </w:r>
            <w:r>
              <w:rPr>
                <w:sz w:val="18"/>
              </w:rPr>
              <w:t>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44.350,89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198.928,91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448,5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višak prihoda je veći jer su ove godine bile veće uplate prihoda od poslovanja, dok su rashodi ostali jednaki kao i prošle godine i zbog toga dolazi do ostvarenja većeg viška prihoda poslovanja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lastRenderedPageBreak/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54.597,13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31.581,35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57,8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rashodi su smanjeni jer nije bilo potrebe za ulaganjem kao i prošle godine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</w:t>
            </w:r>
            <w:r>
              <w:rPr>
                <w:sz w:val="18"/>
              </w:rPr>
              <w:t>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13.075,00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418,4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dolazi do povećanja rashoda zbog izrade projekta kako bi se mogli prijaviti na javni natječaj i zbog gradnje nadstrešnice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4.707,60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zbog novog projekta kojeg nije bilo prošle godine, dolazi do nastanka rashoda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27.962,84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rashodi su se ostvarili prošle godine i u ovom razdoblju nije bilo potreba za ulaganjem u opremu ili uređaje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4261 do 4264)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75,0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lastRenderedPageBreak/>
        <w:t>prošle godine se je ulagalo u prostorni plan, čime je on i završen, dok se ove godine ulaže samo u računalni program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Ulaganja u računalne programe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rashodi su nastali jer se je moralo uložiti u računalni program, dok prošle godine nije bilo potrebe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</w:t>
            </w:r>
            <w:r>
              <w:rPr>
                <w:b/>
                <w:sz w:val="18"/>
              </w:rPr>
              <w:t>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Umjetnička, literarna i znanstvena djela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izrada prostornog plana završila je u 2025. godini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dolazi do nastanka rashoda zbog ulaganja u općinsku zgradu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priljevi na novčane račune i blagajne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357.854,13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510.551,35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142,7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u odnosu na isto razdoblje prošle godine priljevi su ostvareni u većem iznosu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lastRenderedPageBreak/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</w:t>
            </w:r>
            <w:r>
              <w:rPr>
                <w:sz w:val="18"/>
              </w:rPr>
              <w:t>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245.127,93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508.818,17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207,6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na kraju izvještajnog razdoblja, novčana sredstva su povećava u odnosu na prošlu godinu zbog većih uplata koje su se dogodile tokom šestomjesečnog razdoblja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nekretnine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2.113,70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prihod je ostvaren, a u prethodnoj godini nije jer nije još bilo poreza na nekretnine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promet nekretnina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10.106,52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5.203,83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51,5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prihod je manji jer su bile i manje uplate poreza na promet nekretnina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iz državnog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12.072,00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26.642,61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220,7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prihodi su povećani zbog većih uplata iz državnog proračuna, tj. zbog potraživanja za financiranje projekta kojeg prošle godine nije bilo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</w:t>
            </w:r>
            <w:r>
              <w:rPr>
                <w:b/>
                <w:sz w:val="18"/>
              </w:rPr>
              <w:t>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iz državnog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lastRenderedPageBreak/>
        <w:t>prihodi su nastali zbog uplate kapitalne pomoći koje nije bilo u prošlogodišnjem razdoblju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HZMO-a, HZZ-a i HZZO-a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10.378,85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prihoda nema jer HZZ nije raspisao javni poziv za javne radove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Obvezni i preventivni zdravstveni pregledi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rashodi su nastali zbog potrebe sistematskog pregleda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Naknade za rad članovima </w:t>
            </w:r>
            <w:r>
              <w:rPr>
                <w:sz w:val="18"/>
              </w:rPr>
              <w:t>predstavničkih i izvršnih tijela i upravnih vijeća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9.516,54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10.656,24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112,0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rashodi su povećani zbog održanog većeg broja sjednica općinskog vijeća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 obiteljima i kućanstvima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4.928,98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2.404,30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48,8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do odstupanja dolazi jer su se u ovog godini rashodi smanjili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lastRenderedPageBreak/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Stipendije i školarine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178,6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zbog većeg broja stipendista, dolazi do povećanja rashoda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Porodiljne</w:t>
            </w:r>
            <w:proofErr w:type="spellEnd"/>
            <w:r>
              <w:rPr>
                <w:sz w:val="18"/>
              </w:rPr>
              <w:t xml:space="preserve"> naknade i oprema za novorođenčad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995,43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ove godine bilo je isplata za novorođenu djecu, dok prošle godine u istom razdoblju nije bilo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94489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</w:t>
            </w:r>
            <w:r>
              <w:rPr>
                <w:sz w:val="18"/>
              </w:rPr>
              <w:t>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1.399,20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44891" w:rsidRDefault="00944891">
      <w:pPr>
        <w:spacing w:after="0"/>
      </w:pPr>
    </w:p>
    <w:p w:rsidR="00944891" w:rsidRDefault="0018614B">
      <w:r>
        <w:t>Do prekoračenja obveza dolazi zbog korištenja godišnjih odmora, zbog toga dolazi do kasnije preuzimanja računa, a samim time i plaćanja. </w:t>
      </w:r>
    </w:p>
    <w:p w:rsidR="00944891" w:rsidRDefault="00944891"/>
    <w:p w:rsidR="00944891" w:rsidRDefault="0018614B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448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</w:t>
            </w:r>
            <w:r>
              <w:rPr>
                <w:b/>
                <w:sz w:val="18"/>
              </w:rPr>
              <w:t xml:space="preserve"> (%)</w:t>
            </w:r>
          </w:p>
        </w:tc>
      </w:tr>
      <w:tr w:rsidR="0094489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94489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55.737,38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44891" w:rsidRDefault="00186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44891" w:rsidRDefault="00944891">
      <w:pPr>
        <w:spacing w:after="0"/>
      </w:pPr>
    </w:p>
    <w:p w:rsidR="00944891" w:rsidRDefault="0018614B">
      <w:pPr>
        <w:pStyle w:val="Odlomakpopisa"/>
        <w:numPr>
          <w:ilvl w:val="0"/>
          <w:numId w:val="1"/>
        </w:numPr>
      </w:pPr>
      <w:r>
        <w:t>obveze kojima rok dospijeća nije na kraju izvještajnog razdoblja biti će podmirene u sljedećem razdoblju </w:t>
      </w:r>
    </w:p>
    <w:p w:rsidR="00944891" w:rsidRDefault="00944891"/>
    <w:sectPr w:rsidR="00944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74B0"/>
    <w:multiLevelType w:val="hybridMultilevel"/>
    <w:tmpl w:val="AC2C80CC"/>
    <w:name w:val="disc"/>
    <w:lvl w:ilvl="0" w:tplc="B8DA3A76">
      <w:start w:val="1"/>
      <w:numFmt w:val="bullet"/>
      <w:lvlText w:val="•"/>
      <w:lvlJc w:val="left"/>
      <w:pPr>
        <w:ind w:left="720" w:hanging="360"/>
      </w:pPr>
    </w:lvl>
    <w:lvl w:ilvl="1" w:tplc="2B4456CC">
      <w:start w:val="1"/>
      <w:numFmt w:val="bullet"/>
      <w:lvlText w:val="•"/>
      <w:lvlJc w:val="left"/>
      <w:pPr>
        <w:ind w:left="1440" w:hanging="360"/>
      </w:pPr>
    </w:lvl>
    <w:lvl w:ilvl="2" w:tplc="5AD871F4">
      <w:start w:val="1"/>
      <w:numFmt w:val="bullet"/>
      <w:lvlText w:val="•"/>
      <w:lvlJc w:val="left"/>
      <w:pPr>
        <w:ind w:left="2160" w:hanging="360"/>
      </w:pPr>
    </w:lvl>
    <w:lvl w:ilvl="3" w:tplc="117899F0">
      <w:start w:val="1"/>
      <w:numFmt w:val="bullet"/>
      <w:lvlText w:val="•"/>
      <w:lvlJc w:val="left"/>
      <w:pPr>
        <w:ind w:left="2880" w:hanging="360"/>
      </w:pPr>
    </w:lvl>
    <w:lvl w:ilvl="4" w:tplc="00E6E5CC">
      <w:start w:val="1"/>
      <w:numFmt w:val="bullet"/>
      <w:lvlText w:val="•"/>
      <w:lvlJc w:val="left"/>
      <w:pPr>
        <w:ind w:left="3600" w:hanging="360"/>
      </w:pPr>
    </w:lvl>
    <w:lvl w:ilvl="5" w:tplc="73D429D8">
      <w:start w:val="1"/>
      <w:numFmt w:val="bullet"/>
      <w:lvlText w:val="•"/>
      <w:lvlJc w:val="left"/>
      <w:pPr>
        <w:ind w:left="4320" w:hanging="360"/>
      </w:pPr>
    </w:lvl>
    <w:lvl w:ilvl="6" w:tplc="C2AE0A88">
      <w:start w:val="1"/>
      <w:numFmt w:val="bullet"/>
      <w:lvlText w:val="•"/>
      <w:lvlJc w:val="left"/>
      <w:pPr>
        <w:ind w:left="5040" w:hanging="360"/>
      </w:pPr>
    </w:lvl>
    <w:lvl w:ilvl="7" w:tplc="74B24898">
      <w:start w:val="1"/>
      <w:numFmt w:val="bullet"/>
      <w:lvlText w:val="•"/>
      <w:lvlJc w:val="left"/>
      <w:pPr>
        <w:ind w:left="5760" w:hanging="360"/>
      </w:pPr>
    </w:lvl>
    <w:lvl w:ilvl="8" w:tplc="416EAE7C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4891"/>
    <w:rsid w:val="0018614B"/>
    <w:rsid w:val="0094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0738"/>
  <w15:docId w15:val="{A6A2E8A1-DD5A-4C11-BC33-3B0C4E0A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2851</Words>
  <Characters>16253</Characters>
  <Application>Microsoft Office Word</Application>
  <DocSecurity>0</DocSecurity>
  <Lines>135</Lines>
  <Paragraphs>38</Paragraphs>
  <ScaleCrop>false</ScaleCrop>
  <Company/>
  <LinksUpToDate>false</LinksUpToDate>
  <CharactersWithSpaces>19066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3</cp:revision>
  <dcterms:created xsi:type="dcterms:W3CDTF">2026-07-15T13:13:00Z</dcterms:created>
  <dcterms:modified xsi:type="dcterms:W3CDTF">2026-07-15T13:13:00Z</dcterms:modified>
</cp:coreProperties>
</file>